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42A0" w14:textId="77777777" w:rsidR="00817C50" w:rsidRPr="003E4F10" w:rsidRDefault="00817C50" w:rsidP="00817C50">
      <w:pPr>
        <w:rPr>
          <w:b/>
          <w:bCs/>
          <w:u w:val="single"/>
        </w:rPr>
      </w:pPr>
      <w:r w:rsidRPr="003E4F10">
        <w:rPr>
          <w:b/>
          <w:bCs/>
          <w:u w:val="single"/>
        </w:rPr>
        <w:t>AV Presenter document</w:t>
      </w:r>
    </w:p>
    <w:p w14:paraId="15E1D2B0" w14:textId="77777777" w:rsidR="00817C50" w:rsidRPr="00675111" w:rsidRDefault="00817C50" w:rsidP="00817C50"/>
    <w:p w14:paraId="135C6642" w14:textId="77777777" w:rsidR="00817C50" w:rsidRDefault="00817C50" w:rsidP="00817C50">
      <w:pPr>
        <w:rPr>
          <w:i/>
        </w:rPr>
      </w:pPr>
      <w:r w:rsidRPr="00675111">
        <w:rPr>
          <w:i/>
        </w:rPr>
        <w:t xml:space="preserve">The following document is designed to ensure essential information is passed between presenters and conference organisers. Please provide your answers to the following questions as soon as possible; the second page provides some information that will be useful to assist you as you create your presentation </w:t>
      </w:r>
      <w:proofErr w:type="gramStart"/>
      <w:r w:rsidRPr="00675111">
        <w:rPr>
          <w:i/>
        </w:rPr>
        <w:t>so</w:t>
      </w:r>
      <w:proofErr w:type="gramEnd"/>
      <w:r w:rsidRPr="00675111">
        <w:rPr>
          <w:i/>
        </w:rPr>
        <w:t xml:space="preserve"> please read over it.</w:t>
      </w:r>
    </w:p>
    <w:p w14:paraId="5ACBADEB" w14:textId="77777777" w:rsidR="00817C50" w:rsidRPr="00675111" w:rsidRDefault="00817C50" w:rsidP="00817C50">
      <w:pPr>
        <w:rPr>
          <w:i/>
        </w:rPr>
      </w:pPr>
    </w:p>
    <w:p w14:paraId="52DBF633"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 xml:space="preserve">Is your presentation created in </w:t>
      </w:r>
      <w:proofErr w:type="spellStart"/>
      <w:r w:rsidRPr="00675111">
        <w:rPr>
          <w:rFonts w:ascii="Montserrat" w:hAnsi="Montserrat"/>
        </w:rPr>
        <w:t>Powerpoint</w:t>
      </w:r>
      <w:proofErr w:type="spellEnd"/>
      <w:r w:rsidRPr="00675111">
        <w:rPr>
          <w:rFonts w:ascii="Montserrat" w:hAnsi="Montserrat"/>
        </w:rPr>
        <w:t>?     YES/NO</w:t>
      </w:r>
    </w:p>
    <w:p w14:paraId="5B80D698" w14:textId="77777777" w:rsidR="00817C50" w:rsidRPr="00675111" w:rsidRDefault="00817C50" w:rsidP="00817C50">
      <w:pPr>
        <w:pStyle w:val="ListParagraph"/>
        <w:rPr>
          <w:rFonts w:ascii="Montserrat" w:hAnsi="Montserrat"/>
        </w:rPr>
      </w:pPr>
    </w:p>
    <w:p w14:paraId="78B57DC6" w14:textId="77777777" w:rsidR="00817C50" w:rsidRPr="009C2EFE" w:rsidRDefault="00817C50" w:rsidP="00817C50">
      <w:pPr>
        <w:pStyle w:val="ListParagraph"/>
        <w:numPr>
          <w:ilvl w:val="0"/>
          <w:numId w:val="1"/>
        </w:numPr>
        <w:rPr>
          <w:rFonts w:ascii="Montserrat" w:hAnsi="Montserrat"/>
        </w:rPr>
      </w:pPr>
      <w:r w:rsidRPr="00675111">
        <w:rPr>
          <w:rFonts w:ascii="Montserrat" w:hAnsi="Montserrat"/>
        </w:rPr>
        <w:t xml:space="preserve">If </w:t>
      </w:r>
      <w:r w:rsidRPr="00675111">
        <w:rPr>
          <w:rFonts w:ascii="Montserrat" w:hAnsi="Montserrat"/>
          <w:u w:val="single"/>
        </w:rPr>
        <w:t>no</w:t>
      </w:r>
      <w:r w:rsidRPr="00675111">
        <w:rPr>
          <w:rFonts w:ascii="Montserrat" w:hAnsi="Montserrat"/>
        </w:rPr>
        <w:t>, please advise what programme your presentation has been created in:</w:t>
      </w:r>
    </w:p>
    <w:p w14:paraId="65A71F18" w14:textId="77777777" w:rsidR="00817C50" w:rsidRPr="00675111" w:rsidRDefault="00817C50" w:rsidP="00817C50">
      <w:pPr>
        <w:pStyle w:val="ListParagraph"/>
        <w:rPr>
          <w:rFonts w:ascii="Montserrat" w:hAnsi="Montserrat"/>
        </w:rPr>
      </w:pPr>
    </w:p>
    <w:p w14:paraId="5760D9D2"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Do you intend to have video or audio files embedded in your presentation?    YES/NO</w:t>
      </w:r>
    </w:p>
    <w:p w14:paraId="39914207" w14:textId="77777777" w:rsidR="00817C50" w:rsidRPr="00675111" w:rsidRDefault="00817C50" w:rsidP="00817C50">
      <w:pPr>
        <w:pStyle w:val="ListParagraph"/>
        <w:rPr>
          <w:rFonts w:ascii="Montserrat" w:hAnsi="Montserrat"/>
        </w:rPr>
      </w:pPr>
    </w:p>
    <w:p w14:paraId="149EE03C" w14:textId="77777777" w:rsidR="00817C50" w:rsidRPr="009C2EFE" w:rsidRDefault="00817C50" w:rsidP="00817C50">
      <w:pPr>
        <w:pStyle w:val="ListParagraph"/>
        <w:numPr>
          <w:ilvl w:val="0"/>
          <w:numId w:val="1"/>
        </w:numPr>
        <w:rPr>
          <w:rFonts w:ascii="Montserrat" w:hAnsi="Montserrat"/>
        </w:rPr>
      </w:pPr>
      <w:r w:rsidRPr="00675111">
        <w:rPr>
          <w:rFonts w:ascii="Montserrat" w:hAnsi="Montserrat"/>
        </w:rPr>
        <w:t xml:space="preserve">If </w:t>
      </w:r>
      <w:r w:rsidRPr="00675111">
        <w:rPr>
          <w:rFonts w:ascii="Montserrat" w:hAnsi="Montserrat"/>
          <w:u w:val="single"/>
        </w:rPr>
        <w:t>yes</w:t>
      </w:r>
      <w:r w:rsidRPr="00675111">
        <w:rPr>
          <w:rFonts w:ascii="Montserrat" w:hAnsi="Montserrat"/>
        </w:rPr>
        <w:t xml:space="preserve">, are these embedded into your </w:t>
      </w:r>
      <w:proofErr w:type="gramStart"/>
      <w:r w:rsidRPr="00675111">
        <w:rPr>
          <w:rFonts w:ascii="Montserrat" w:hAnsi="Montserrat"/>
        </w:rPr>
        <w:t>presentation</w:t>
      </w:r>
      <w:proofErr w:type="gramEnd"/>
      <w:r w:rsidRPr="00675111">
        <w:rPr>
          <w:rFonts w:ascii="Montserrat" w:hAnsi="Montserrat"/>
        </w:rPr>
        <w:t xml:space="preserve"> or will they be played separately?</w:t>
      </w:r>
    </w:p>
    <w:p w14:paraId="2E0D2189" w14:textId="77777777" w:rsidR="00817C50" w:rsidRPr="00675111" w:rsidRDefault="00817C50" w:rsidP="00817C50">
      <w:pPr>
        <w:pStyle w:val="ListParagraph"/>
        <w:rPr>
          <w:rFonts w:ascii="Montserrat" w:hAnsi="Montserrat"/>
        </w:rPr>
      </w:pPr>
    </w:p>
    <w:p w14:paraId="48CC400A"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Do you require access to the internet for links embedded in your presentation?   YES/NO</w:t>
      </w:r>
    </w:p>
    <w:p w14:paraId="5EC18D1B" w14:textId="77777777" w:rsidR="00817C50" w:rsidRPr="00675111" w:rsidRDefault="00817C50" w:rsidP="00817C50">
      <w:pPr>
        <w:pStyle w:val="ListParagraph"/>
        <w:rPr>
          <w:rFonts w:ascii="Montserrat" w:hAnsi="Montserrat"/>
        </w:rPr>
      </w:pPr>
    </w:p>
    <w:p w14:paraId="424F3DF8"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Are you providing your own device to present from? i.e. laptop    YES/NO</w:t>
      </w:r>
    </w:p>
    <w:p w14:paraId="750921EA" w14:textId="77777777" w:rsidR="00817C50" w:rsidRPr="00675111" w:rsidRDefault="00817C50" w:rsidP="00817C50">
      <w:pPr>
        <w:pStyle w:val="ListParagraph"/>
        <w:rPr>
          <w:rFonts w:ascii="Montserrat" w:hAnsi="Montserrat"/>
        </w:rPr>
      </w:pPr>
    </w:p>
    <w:p w14:paraId="7A671181"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If yes, please advise the type of device (</w:t>
      </w:r>
      <w:proofErr w:type="spellStart"/>
      <w:r w:rsidRPr="00675111">
        <w:rPr>
          <w:rFonts w:ascii="Montserrat" w:hAnsi="Montserrat"/>
        </w:rPr>
        <w:t>eg</w:t>
      </w:r>
      <w:proofErr w:type="spellEnd"/>
      <w:r w:rsidRPr="00675111">
        <w:rPr>
          <w:rFonts w:ascii="Montserrat" w:hAnsi="Montserrat"/>
        </w:rPr>
        <w:t xml:space="preserve"> laptop, </w:t>
      </w:r>
      <w:proofErr w:type="spellStart"/>
      <w:r w:rsidRPr="00675111">
        <w:rPr>
          <w:rFonts w:ascii="Montserrat" w:hAnsi="Montserrat"/>
        </w:rPr>
        <w:t>Macbook</w:t>
      </w:r>
      <w:proofErr w:type="spellEnd"/>
      <w:r w:rsidRPr="00675111">
        <w:rPr>
          <w:rFonts w:ascii="Montserrat" w:hAnsi="Montserrat"/>
        </w:rPr>
        <w:t>, etc):</w:t>
      </w:r>
    </w:p>
    <w:p w14:paraId="5F1779AC" w14:textId="77777777" w:rsidR="00817C50" w:rsidRPr="00675111" w:rsidRDefault="00817C50" w:rsidP="00817C50">
      <w:pPr>
        <w:pStyle w:val="ListParagraph"/>
        <w:rPr>
          <w:rFonts w:ascii="Montserrat" w:hAnsi="Montserrat"/>
        </w:rPr>
      </w:pPr>
    </w:p>
    <w:p w14:paraId="22A3A669"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Please indicate what type of microphone you would prefer to use:</w:t>
      </w:r>
    </w:p>
    <w:p w14:paraId="7B33C556" w14:textId="77777777" w:rsidR="00817C50" w:rsidRPr="00675111" w:rsidRDefault="00817C50" w:rsidP="00817C50">
      <w:pPr>
        <w:pStyle w:val="ListParagraph"/>
        <w:rPr>
          <w:rFonts w:ascii="Montserrat" w:hAnsi="Montserrat"/>
        </w:rPr>
      </w:pPr>
    </w:p>
    <w:p w14:paraId="45D03B39" w14:textId="2F67FF14" w:rsidR="00DB175F" w:rsidRDefault="00817C50" w:rsidP="00DB175F">
      <w:pPr>
        <w:pStyle w:val="ListParagraph"/>
        <w:rPr>
          <w:rFonts w:ascii="Montserrat" w:hAnsi="Montserrat"/>
        </w:rPr>
      </w:pPr>
      <w:r w:rsidRPr="00675111">
        <w:rPr>
          <w:rFonts w:ascii="Montserrat" w:hAnsi="Montserrat"/>
        </w:rPr>
        <w:t xml:space="preserve">Lapel mic </w:t>
      </w:r>
      <w:r w:rsidRPr="00675111">
        <w:rPr>
          <w:rFonts w:ascii="Montserrat" w:hAnsi="Montserrat"/>
        </w:rPr>
        <w:tab/>
      </w:r>
      <w:r>
        <w:rPr>
          <w:rFonts w:ascii="Montserrat" w:hAnsi="Montserrat"/>
        </w:rPr>
        <w:t xml:space="preserve">    </w:t>
      </w:r>
      <w:r w:rsidRPr="00675111">
        <w:rPr>
          <w:rFonts w:ascii="Montserrat" w:hAnsi="Montserrat"/>
        </w:rPr>
        <w:t xml:space="preserve">Handheld mic </w:t>
      </w:r>
      <w:r w:rsidRPr="00675111">
        <w:rPr>
          <w:rFonts w:ascii="Montserrat" w:hAnsi="Montserrat"/>
        </w:rPr>
        <w:tab/>
        <w:t>Lectern mic</w:t>
      </w:r>
    </w:p>
    <w:p w14:paraId="1EFEF348" w14:textId="77777777" w:rsidR="00946AAB" w:rsidRDefault="00946AAB" w:rsidP="00DB175F">
      <w:pPr>
        <w:pStyle w:val="ListParagraph"/>
        <w:rPr>
          <w:rFonts w:ascii="Montserrat" w:hAnsi="Montserrat"/>
        </w:rPr>
      </w:pPr>
    </w:p>
    <w:p w14:paraId="23212841" w14:textId="52DE40E7" w:rsidR="00DB175F" w:rsidRDefault="00DB175F" w:rsidP="00DB175F">
      <w:pPr>
        <w:pStyle w:val="ListParagraph"/>
        <w:numPr>
          <w:ilvl w:val="0"/>
          <w:numId w:val="1"/>
        </w:numPr>
        <w:rPr>
          <w:rFonts w:ascii="Montserrat" w:hAnsi="Montserrat"/>
        </w:rPr>
      </w:pPr>
      <w:r>
        <w:rPr>
          <w:rFonts w:ascii="Montserrat" w:hAnsi="Montserrat"/>
        </w:rPr>
        <w:t>Do you require any accessibility supports for your presentation? YES/NO</w:t>
      </w:r>
    </w:p>
    <w:p w14:paraId="50C5D35C" w14:textId="7ACA5FE6" w:rsidR="00946AAB" w:rsidRPr="00431BB6" w:rsidRDefault="00DB175F" w:rsidP="00946AAB">
      <w:pPr>
        <w:pStyle w:val="ListParagraph"/>
        <w:numPr>
          <w:ilvl w:val="1"/>
          <w:numId w:val="1"/>
        </w:numPr>
        <w:rPr>
          <w:rFonts w:ascii="Montserrat" w:hAnsi="Montserrat"/>
        </w:rPr>
      </w:pPr>
      <w:r>
        <w:rPr>
          <w:rFonts w:ascii="Montserrat" w:hAnsi="Montserrat"/>
        </w:rPr>
        <w:t>If yes, please advise the supports required (e.g., chair available to sit on, assistance with changing slides, NZSL interpreter etc)</w:t>
      </w:r>
    </w:p>
    <w:p w14:paraId="594CE119" w14:textId="77777777" w:rsidR="00946AAB" w:rsidRPr="00946AAB" w:rsidRDefault="00946AAB" w:rsidP="00946AAB"/>
    <w:p w14:paraId="249D37C8" w14:textId="77777777" w:rsidR="00946AAB" w:rsidRDefault="00817C50" w:rsidP="00817C50">
      <w:pPr>
        <w:autoSpaceDE w:val="0"/>
        <w:autoSpaceDN w:val="0"/>
        <w:adjustRightInd w:val="0"/>
        <w:spacing w:line="240" w:lineRule="auto"/>
        <w:rPr>
          <w:b/>
          <w:bCs/>
        </w:rPr>
      </w:pPr>
      <w:r w:rsidRPr="001F376A">
        <w:rPr>
          <w:b/>
          <w:bCs/>
        </w:rPr>
        <w:t>Please let us know any other details that may be relevant.</w:t>
      </w:r>
    </w:p>
    <w:p w14:paraId="29CC4D86" w14:textId="77777777" w:rsidR="00946AAB" w:rsidRDefault="00946AAB" w:rsidP="00817C50">
      <w:pPr>
        <w:autoSpaceDE w:val="0"/>
        <w:autoSpaceDN w:val="0"/>
        <w:adjustRightInd w:val="0"/>
        <w:spacing w:line="240" w:lineRule="auto"/>
        <w:rPr>
          <w:b/>
          <w:bCs/>
        </w:rPr>
      </w:pPr>
    </w:p>
    <w:p w14:paraId="71483B06" w14:textId="77777777" w:rsidR="00946AAB" w:rsidRDefault="00946AAB" w:rsidP="00817C50">
      <w:pPr>
        <w:autoSpaceDE w:val="0"/>
        <w:autoSpaceDN w:val="0"/>
        <w:adjustRightInd w:val="0"/>
        <w:spacing w:line="240" w:lineRule="auto"/>
        <w:rPr>
          <w:b/>
          <w:bCs/>
        </w:rPr>
      </w:pPr>
    </w:p>
    <w:p w14:paraId="0186E40E" w14:textId="1DC6DE3B" w:rsidR="00817C50" w:rsidRPr="00817C50" w:rsidRDefault="00817C50" w:rsidP="00817C50">
      <w:pPr>
        <w:autoSpaceDE w:val="0"/>
        <w:autoSpaceDN w:val="0"/>
        <w:adjustRightInd w:val="0"/>
        <w:spacing w:line="240" w:lineRule="auto"/>
        <w:rPr>
          <w:b/>
          <w:bCs/>
          <w:u w:val="single"/>
        </w:rPr>
      </w:pPr>
      <w:r w:rsidRPr="00817C50">
        <w:rPr>
          <w:b/>
          <w:bCs/>
          <w:u w:val="single"/>
        </w:rPr>
        <w:lastRenderedPageBreak/>
        <w:t>Information to assist in creating your presentation:</w:t>
      </w:r>
    </w:p>
    <w:p w14:paraId="2EE7A270" w14:textId="77777777" w:rsidR="00817C50" w:rsidRPr="00675111" w:rsidRDefault="00817C50" w:rsidP="00817C50">
      <w:pPr>
        <w:autoSpaceDE w:val="0"/>
        <w:autoSpaceDN w:val="0"/>
        <w:adjustRightInd w:val="0"/>
        <w:spacing w:line="240" w:lineRule="auto"/>
      </w:pPr>
    </w:p>
    <w:p w14:paraId="61D3FA1A" w14:textId="42036BD5" w:rsidR="00817C50" w:rsidRPr="00675111" w:rsidRDefault="00817C50" w:rsidP="00817C50">
      <w:pPr>
        <w:autoSpaceDE w:val="0"/>
        <w:autoSpaceDN w:val="0"/>
        <w:adjustRightInd w:val="0"/>
        <w:spacing w:line="240" w:lineRule="auto"/>
      </w:pPr>
      <w:r w:rsidRPr="00675111">
        <w:t>Please ensure that you set your presentation slides to 16:9 format before you begin making your presentation (you can change to 16:9 later however it may require some changes to get images to sit properly on slides</w:t>
      </w:r>
      <w:proofErr w:type="gramStart"/>
      <w:r w:rsidRPr="00675111">
        <w:t>).To</w:t>
      </w:r>
      <w:proofErr w:type="gramEnd"/>
      <w:r w:rsidRPr="00675111">
        <w:t xml:space="preserve"> change your slides to 16:9 in PowerPoint follow these instructions:</w:t>
      </w:r>
    </w:p>
    <w:p w14:paraId="1C2E9D5A" w14:textId="77777777" w:rsidR="00817C50" w:rsidRPr="00675111" w:rsidRDefault="00817C50" w:rsidP="00817C50">
      <w:pPr>
        <w:autoSpaceDE w:val="0"/>
        <w:autoSpaceDN w:val="0"/>
        <w:adjustRightInd w:val="0"/>
        <w:spacing w:line="240" w:lineRule="auto"/>
      </w:pPr>
      <w:r w:rsidRPr="00675111">
        <w:t>1. Open a blank PowerPoint presentation</w:t>
      </w:r>
    </w:p>
    <w:p w14:paraId="43573A5F" w14:textId="77777777" w:rsidR="00817C50" w:rsidRPr="00675111" w:rsidRDefault="00817C50" w:rsidP="00817C50">
      <w:pPr>
        <w:autoSpaceDE w:val="0"/>
        <w:autoSpaceDN w:val="0"/>
        <w:adjustRightInd w:val="0"/>
        <w:spacing w:line="240" w:lineRule="auto"/>
      </w:pPr>
      <w:r w:rsidRPr="00675111">
        <w:t>2. Click on the ‘Design’ tab</w:t>
      </w:r>
    </w:p>
    <w:p w14:paraId="04671C97" w14:textId="77777777" w:rsidR="00817C50" w:rsidRPr="00675111" w:rsidRDefault="00817C50" w:rsidP="00817C50">
      <w:pPr>
        <w:autoSpaceDE w:val="0"/>
        <w:autoSpaceDN w:val="0"/>
        <w:adjustRightInd w:val="0"/>
        <w:spacing w:line="240" w:lineRule="auto"/>
      </w:pPr>
      <w:r w:rsidRPr="00675111">
        <w:t>3. Click on Slide Size and then click on Widescreen (16:9) in the dropdown menu</w:t>
      </w:r>
    </w:p>
    <w:p w14:paraId="02C08AAD" w14:textId="77777777" w:rsidR="00817C50" w:rsidRPr="00675111" w:rsidRDefault="00817C50" w:rsidP="00817C50">
      <w:pPr>
        <w:autoSpaceDE w:val="0"/>
        <w:autoSpaceDN w:val="0"/>
        <w:adjustRightInd w:val="0"/>
        <w:spacing w:line="240" w:lineRule="auto"/>
      </w:pPr>
    </w:p>
    <w:p w14:paraId="2F94BCB5" w14:textId="77777777" w:rsidR="00817C50" w:rsidRPr="00675111" w:rsidRDefault="00817C50" w:rsidP="00817C50">
      <w:pPr>
        <w:autoSpaceDE w:val="0"/>
        <w:autoSpaceDN w:val="0"/>
        <w:adjustRightInd w:val="0"/>
        <w:spacing w:line="240" w:lineRule="auto"/>
      </w:pPr>
      <w:r w:rsidRPr="00675111">
        <w:t>Please bring your presentation on a USB in case we need to reload it onto our laptop(s).</w:t>
      </w:r>
    </w:p>
    <w:p w14:paraId="78182586" w14:textId="77777777" w:rsidR="00817C50" w:rsidRDefault="00817C50" w:rsidP="00817C50">
      <w:pPr>
        <w:autoSpaceDE w:val="0"/>
        <w:autoSpaceDN w:val="0"/>
        <w:adjustRightInd w:val="0"/>
        <w:spacing w:line="240" w:lineRule="auto"/>
      </w:pPr>
      <w:r w:rsidRPr="00675111">
        <w:t xml:space="preserve">• Embedding of audio or video files into your PowerPoint presentation is very important as if they are not saved locally to your computer and they haven’t embedded properly we cannot guarantee they will be viewable on conference day. To be certain you have no issues with video or audio files </w:t>
      </w:r>
      <w:r w:rsidRPr="00675111">
        <w:rPr>
          <w:b/>
        </w:rPr>
        <w:t>ALWAYS</w:t>
      </w:r>
      <w:r w:rsidRPr="00675111">
        <w:t xml:space="preserve"> bring a USB with a saved copy of the video and audio files as a backup.</w:t>
      </w:r>
    </w:p>
    <w:p w14:paraId="6DC68BD1" w14:textId="77777777" w:rsidR="00576519" w:rsidRDefault="00576519" w:rsidP="00AF2B5F"/>
    <w:p w14:paraId="321CC83B" w14:textId="77777777" w:rsidR="00AF2B5F" w:rsidRDefault="00AF2B5F" w:rsidP="00AF2B5F">
      <w:pPr>
        <w:autoSpaceDE w:val="0"/>
        <w:autoSpaceDN w:val="0"/>
        <w:adjustRightInd w:val="0"/>
        <w:spacing w:line="240" w:lineRule="auto"/>
        <w:rPr>
          <w:b/>
          <w:bCs/>
        </w:rPr>
      </w:pPr>
      <w:r w:rsidRPr="00946AAB">
        <w:rPr>
          <w:b/>
          <w:bCs/>
        </w:rPr>
        <w:t xml:space="preserve">Presentation Accessibility: </w:t>
      </w:r>
    </w:p>
    <w:p w14:paraId="153A49FD" w14:textId="0118E81B" w:rsidR="00AF2B5F" w:rsidRDefault="009E40EE" w:rsidP="00AF2B5F">
      <w:pPr>
        <w:rPr>
          <w:lang w:val="en-US"/>
        </w:rPr>
      </w:pPr>
      <w:r>
        <w:rPr>
          <w:lang w:val="en-US"/>
        </w:rPr>
        <w:t xml:space="preserve">It’s important that everyone can enjoy your presentation, and the </w:t>
      </w:r>
      <w:r w:rsidR="00AD437B">
        <w:rPr>
          <w:lang w:val="en-US"/>
        </w:rPr>
        <w:t xml:space="preserve">great </w:t>
      </w:r>
      <w:r>
        <w:rPr>
          <w:lang w:val="en-US"/>
        </w:rPr>
        <w:t xml:space="preserve">content you </w:t>
      </w:r>
      <w:proofErr w:type="gramStart"/>
      <w:r>
        <w:rPr>
          <w:lang w:val="en-US"/>
        </w:rPr>
        <w:t>have to</w:t>
      </w:r>
      <w:proofErr w:type="gramEnd"/>
      <w:r>
        <w:rPr>
          <w:lang w:val="en-US"/>
        </w:rPr>
        <w:t xml:space="preserve"> share. </w:t>
      </w:r>
      <w:r w:rsidR="00AF2B5F">
        <w:rPr>
          <w:lang w:val="en-US"/>
        </w:rPr>
        <w:t xml:space="preserve">Please consider the following points to enhance the accessibility of your presentation for the audience: </w:t>
      </w:r>
    </w:p>
    <w:p w14:paraId="78353E7B" w14:textId="77777777" w:rsidR="00AF2B5F" w:rsidRDefault="00AF2B5F" w:rsidP="00AF2B5F">
      <w:pPr>
        <w:rPr>
          <w:lang w:val="en-US"/>
        </w:rPr>
      </w:pPr>
    </w:p>
    <w:p w14:paraId="2DAAF124" w14:textId="49C270FB" w:rsidR="00AF2B5F" w:rsidRDefault="00AF2B5F" w:rsidP="00AF2B5F">
      <w:pPr>
        <w:pStyle w:val="ListParagraph"/>
        <w:numPr>
          <w:ilvl w:val="0"/>
          <w:numId w:val="2"/>
        </w:numPr>
        <w:rPr>
          <w:rFonts w:ascii="Montserrat" w:hAnsi="Montserrat"/>
          <w:lang w:val="en-US"/>
        </w:rPr>
      </w:pPr>
      <w:r w:rsidRPr="00946AAB">
        <w:rPr>
          <w:rFonts w:ascii="Montserrat" w:hAnsi="Montserrat"/>
          <w:lang w:val="en-US"/>
        </w:rPr>
        <w:t>Not</w:t>
      </w:r>
      <w:r w:rsidR="00125E23">
        <w:rPr>
          <w:rFonts w:ascii="Montserrat" w:hAnsi="Montserrat"/>
          <w:lang w:val="en-US"/>
        </w:rPr>
        <w:t xml:space="preserve"> all participants may </w:t>
      </w:r>
      <w:r w:rsidRPr="00946AAB">
        <w:rPr>
          <w:rFonts w:ascii="Montserrat" w:hAnsi="Montserrat"/>
          <w:lang w:val="en-US"/>
        </w:rPr>
        <w:t xml:space="preserve">be able to see you. It can be helpful to include pronouns and a short visual description of yourself in your introduction. </w:t>
      </w:r>
    </w:p>
    <w:p w14:paraId="33055E07" w14:textId="1D3C9CAD" w:rsidR="007D6E12" w:rsidRPr="007D6E12" w:rsidRDefault="007D6E12" w:rsidP="00AF2B5F">
      <w:pPr>
        <w:pStyle w:val="ListParagraph"/>
        <w:numPr>
          <w:ilvl w:val="0"/>
          <w:numId w:val="2"/>
        </w:numPr>
        <w:rPr>
          <w:rFonts w:ascii="Montserrat" w:hAnsi="Montserrat"/>
          <w:b/>
          <w:bCs/>
          <w:lang w:val="en-US"/>
        </w:rPr>
      </w:pPr>
      <w:r w:rsidRPr="007D6E12">
        <w:rPr>
          <w:rFonts w:ascii="Montserrat" w:hAnsi="Montserrat"/>
          <w:b/>
          <w:bCs/>
          <w:lang w:val="en-US"/>
        </w:rPr>
        <w:t>Please ensure there is not a lot of detailed text on slides – this may be hard to read for those at the back of the room.</w:t>
      </w:r>
    </w:p>
    <w:p w14:paraId="3CD2E4CC" w14:textId="77777777" w:rsidR="00125E23" w:rsidRPr="00946AAB" w:rsidRDefault="00125E23" w:rsidP="00125E23">
      <w:pPr>
        <w:pStyle w:val="ListParagraph"/>
        <w:numPr>
          <w:ilvl w:val="0"/>
          <w:numId w:val="2"/>
        </w:numPr>
        <w:rPr>
          <w:rFonts w:ascii="Montserrat" w:hAnsi="Montserrat"/>
          <w:lang w:val="en-US"/>
        </w:rPr>
      </w:pPr>
      <w:r w:rsidRPr="00946AAB">
        <w:rPr>
          <w:rFonts w:ascii="Montserrat" w:hAnsi="Montserrat"/>
          <w:lang w:val="en-US"/>
        </w:rPr>
        <w:t xml:space="preserve">Describe any visual materials or photos in your presentation. Avoid pointing at things and </w:t>
      </w:r>
      <w:proofErr w:type="gramStart"/>
      <w:r w:rsidRPr="00946AAB">
        <w:rPr>
          <w:rFonts w:ascii="Montserrat" w:hAnsi="Montserrat"/>
          <w:lang w:val="en-US"/>
        </w:rPr>
        <w:t>saying</w:t>
      </w:r>
      <w:proofErr w:type="gramEnd"/>
      <w:r w:rsidRPr="00946AAB">
        <w:rPr>
          <w:rFonts w:ascii="Montserrat" w:hAnsi="Montserrat"/>
          <w:lang w:val="en-US"/>
        </w:rPr>
        <w:t xml:space="preserve"> ‘this’ or ‘that’ without a full description: for example, ‘This is a picture of our keynote speaker addressing the crowd at last year’s conference’.</w:t>
      </w:r>
    </w:p>
    <w:p w14:paraId="11F1C0AE" w14:textId="77777777"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 xml:space="preserve">When referring to the audience, instead of ‘guys’ or ‘ladies and gentlemen’, try ‘everyone’, ‘folks’, ‘colleagues’ or ‘you </w:t>
      </w:r>
      <w:proofErr w:type="gramStart"/>
      <w:r w:rsidRPr="00946AAB">
        <w:rPr>
          <w:rFonts w:ascii="Montserrat" w:hAnsi="Montserrat"/>
          <w:lang w:val="en-US"/>
        </w:rPr>
        <w:t>all’</w:t>
      </w:r>
      <w:proofErr w:type="gramEnd"/>
      <w:r w:rsidRPr="00946AAB">
        <w:rPr>
          <w:rFonts w:ascii="Montserrat" w:hAnsi="Montserrat"/>
          <w:lang w:val="en-US"/>
        </w:rPr>
        <w:t xml:space="preserve"> </w:t>
      </w:r>
    </w:p>
    <w:p w14:paraId="02799B72" w14:textId="348F8DD3"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 xml:space="preserve">Use color combinations </w:t>
      </w:r>
      <w:r w:rsidR="009E40EE">
        <w:rPr>
          <w:rFonts w:ascii="Montserrat" w:hAnsi="Montserrat"/>
          <w:lang w:val="en-US"/>
        </w:rPr>
        <w:t xml:space="preserve">in your PowerPoint design </w:t>
      </w:r>
      <w:r w:rsidRPr="00946AAB">
        <w:rPr>
          <w:rFonts w:ascii="Montserrat" w:hAnsi="Montserrat"/>
          <w:lang w:val="en-US"/>
        </w:rPr>
        <w:t>that are high contrast (i.e., dark font on a light background) – avoid writing over photos where possible, as this can be difficult to read.</w:t>
      </w:r>
    </w:p>
    <w:p w14:paraId="3F2FD0C7" w14:textId="77777777"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Use large, sans serif, bold fonts and simply designed visuals on uncluttered pages with plain backgrounds.</w:t>
      </w:r>
    </w:p>
    <w:p w14:paraId="28693C35" w14:textId="77777777" w:rsidR="00AF2B5F" w:rsidRDefault="00AF2B5F" w:rsidP="00AF2B5F">
      <w:pPr>
        <w:pStyle w:val="ListParagraph"/>
        <w:numPr>
          <w:ilvl w:val="0"/>
          <w:numId w:val="2"/>
        </w:numPr>
        <w:rPr>
          <w:rFonts w:ascii="Montserrat" w:hAnsi="Montserrat"/>
          <w:lang w:val="en-US"/>
        </w:rPr>
      </w:pPr>
      <w:r w:rsidRPr="00946AAB">
        <w:rPr>
          <w:rFonts w:ascii="Montserrat" w:hAnsi="Montserrat"/>
          <w:lang w:val="en-US"/>
        </w:rPr>
        <w:lastRenderedPageBreak/>
        <w:t xml:space="preserve">Where possible, use videos that are captioned, and describe key visual features as you go. </w:t>
      </w:r>
    </w:p>
    <w:p w14:paraId="3E371A4A" w14:textId="7CEB886B" w:rsidR="00AD437B" w:rsidRDefault="009E40EE" w:rsidP="00AD437B">
      <w:pPr>
        <w:pStyle w:val="ListParagraph"/>
        <w:numPr>
          <w:ilvl w:val="0"/>
          <w:numId w:val="2"/>
        </w:numPr>
        <w:rPr>
          <w:rFonts w:ascii="Montserrat" w:hAnsi="Montserrat"/>
          <w:lang w:val="en-US"/>
        </w:rPr>
      </w:pPr>
      <w:r>
        <w:rPr>
          <w:rFonts w:ascii="Montserrat" w:hAnsi="Montserrat"/>
          <w:lang w:val="en-US"/>
        </w:rPr>
        <w:t>If you are considering an interactive activity during your presentation, please think about how everyone in the audience can participate – we recommend providing a range of adaptations if y</w:t>
      </w:r>
      <w:r w:rsidR="00AD437B">
        <w:rPr>
          <w:rFonts w:ascii="Montserrat" w:hAnsi="Montserrat"/>
          <w:lang w:val="en-US"/>
        </w:rPr>
        <w:t>ou’re asking participants to move around.</w:t>
      </w:r>
    </w:p>
    <w:p w14:paraId="0A7EC05E" w14:textId="77777777" w:rsidR="00D414B9" w:rsidRDefault="00000000" w:rsidP="00AD437B">
      <w:pPr>
        <w:pStyle w:val="ListParagraph"/>
        <w:numPr>
          <w:ilvl w:val="0"/>
          <w:numId w:val="2"/>
        </w:numPr>
        <w:rPr>
          <w:rFonts w:ascii="Montserrat" w:hAnsi="Montserrat"/>
          <w:lang w:val="en-US"/>
        </w:rPr>
      </w:pPr>
      <w:hyperlink r:id="rId7" w:history="1">
        <w:r w:rsidR="00D414B9" w:rsidRPr="00D414B9">
          <w:rPr>
            <w:rStyle w:val="Hyperlink"/>
            <w:rFonts w:ascii="Montserrat" w:hAnsi="Montserrat"/>
            <w:lang w:val="en-US"/>
          </w:rPr>
          <w:t>For more info, h</w:t>
        </w:r>
        <w:r w:rsidR="00675640" w:rsidRPr="00D414B9">
          <w:rPr>
            <w:rStyle w:val="Hyperlink"/>
            <w:rFonts w:ascii="Montserrat" w:hAnsi="Montserrat"/>
            <w:lang w:val="en-US"/>
          </w:rPr>
          <w:t>ere is a useful article with top tips for your presentation from a Digital Accessibility specialist in Australia.</w:t>
        </w:r>
      </w:hyperlink>
    </w:p>
    <w:p w14:paraId="625A3C68" w14:textId="2EF9FE38" w:rsidR="00AD437B" w:rsidRPr="00E22B3D" w:rsidRDefault="00D414B9" w:rsidP="00AD437B">
      <w:pPr>
        <w:pStyle w:val="ListParagraph"/>
        <w:numPr>
          <w:ilvl w:val="0"/>
          <w:numId w:val="2"/>
        </w:numPr>
        <w:rPr>
          <w:rFonts w:ascii="Montserrat" w:hAnsi="Montserrat"/>
          <w:lang w:val="en-US"/>
        </w:rPr>
      </w:pPr>
      <w:r>
        <w:rPr>
          <w:rFonts w:ascii="Montserrat" w:hAnsi="Montserrat"/>
          <w:lang w:val="en-US"/>
        </w:rPr>
        <w:t xml:space="preserve">Or </w:t>
      </w:r>
      <w:r w:rsidR="00E7049B">
        <w:rPr>
          <w:rFonts w:ascii="Montserrat" w:hAnsi="Montserrat"/>
          <w:lang w:val="en-US"/>
        </w:rPr>
        <w:t>please</w:t>
      </w:r>
      <w:r>
        <w:rPr>
          <w:rFonts w:ascii="Montserrat" w:hAnsi="Montserrat"/>
          <w:lang w:val="en-US"/>
        </w:rPr>
        <w:t xml:space="preserve"> get in touch with us</w:t>
      </w:r>
      <w:r w:rsidR="00E7049B">
        <w:rPr>
          <w:rFonts w:ascii="Montserrat" w:hAnsi="Montserrat"/>
          <w:lang w:val="en-US"/>
        </w:rPr>
        <w:t xml:space="preserve"> for support:</w:t>
      </w:r>
      <w:r>
        <w:rPr>
          <w:rFonts w:ascii="Montserrat" w:hAnsi="Montserrat"/>
          <w:lang w:val="en-US"/>
        </w:rPr>
        <w:t xml:space="preserve"> </w:t>
      </w:r>
      <w:hyperlink r:id="rId8" w:history="1">
        <w:r w:rsidRPr="0030365C">
          <w:rPr>
            <w:rStyle w:val="Hyperlink"/>
            <w:rFonts w:ascii="Montserrat" w:hAnsi="Montserrat"/>
            <w:lang w:val="en-US"/>
          </w:rPr>
          <w:t>katie@nzrecreation.org.nz</w:t>
        </w:r>
      </w:hyperlink>
      <w:r>
        <w:rPr>
          <w:rFonts w:ascii="Montserrat" w:hAnsi="Montserrat"/>
          <w:lang w:val="en-US"/>
        </w:rPr>
        <w:t xml:space="preserve"> </w:t>
      </w:r>
      <w:r w:rsidR="00675640">
        <w:rPr>
          <w:rFonts w:ascii="Montserrat" w:hAnsi="Montserrat"/>
          <w:lang w:val="en-US"/>
        </w:rPr>
        <w:t xml:space="preserve"> </w:t>
      </w:r>
    </w:p>
    <w:p w14:paraId="2A551BFB" w14:textId="77777777" w:rsidR="00AF2B5F" w:rsidRPr="00946AAB" w:rsidRDefault="00AF2B5F" w:rsidP="00AF2B5F">
      <w:pPr>
        <w:pStyle w:val="ListParagraph"/>
        <w:rPr>
          <w:rFonts w:ascii="Montserrat" w:hAnsi="Montserrat"/>
          <w:lang w:val="en-US"/>
        </w:rPr>
      </w:pPr>
    </w:p>
    <w:p w14:paraId="24BDF696" w14:textId="77777777" w:rsidR="00AF2B5F" w:rsidRDefault="00AF2B5F" w:rsidP="00AF2B5F">
      <w:pPr>
        <w:autoSpaceDE w:val="0"/>
        <w:autoSpaceDN w:val="0"/>
        <w:adjustRightInd w:val="0"/>
        <w:spacing w:line="240" w:lineRule="auto"/>
        <w:rPr>
          <w:b/>
          <w:bCs/>
          <w:lang w:val="mi-NZ"/>
        </w:rPr>
      </w:pPr>
      <w:r>
        <w:rPr>
          <w:b/>
          <w:bCs/>
        </w:rPr>
        <w:t>Te Reo M</w:t>
      </w:r>
      <w:r>
        <w:rPr>
          <w:b/>
          <w:bCs/>
          <w:lang w:val="mi-NZ"/>
        </w:rPr>
        <w:t>āori:</w:t>
      </w:r>
    </w:p>
    <w:p w14:paraId="26A9B136" w14:textId="77777777" w:rsidR="00AF2B5F" w:rsidRDefault="00AF2B5F" w:rsidP="00AF2B5F">
      <w:pPr>
        <w:autoSpaceDE w:val="0"/>
        <w:autoSpaceDN w:val="0"/>
        <w:adjustRightInd w:val="0"/>
        <w:spacing w:line="240" w:lineRule="auto"/>
      </w:pPr>
    </w:p>
    <w:p w14:paraId="57001A7D" w14:textId="77777777" w:rsidR="00AF2B5F" w:rsidRPr="00903018" w:rsidRDefault="00AF2B5F" w:rsidP="00AF2B5F">
      <w:pPr>
        <w:autoSpaceDE w:val="0"/>
        <w:autoSpaceDN w:val="0"/>
        <w:adjustRightInd w:val="0"/>
        <w:spacing w:line="240" w:lineRule="auto"/>
      </w:pPr>
      <w:r w:rsidRPr="00903018">
        <w:t xml:space="preserve">As an organisation that is developing and grown from Aotearoa, we promote and encourage the use of Te </w:t>
      </w:r>
      <w:proofErr w:type="spellStart"/>
      <w:r w:rsidRPr="00903018">
        <w:t>reo</w:t>
      </w:r>
      <w:proofErr w:type="spellEnd"/>
      <w:r w:rsidRPr="00903018">
        <w:t xml:space="preserve"> Māori in all speaker presentations, a little is better than none.</w:t>
      </w:r>
    </w:p>
    <w:p w14:paraId="3A051E41" w14:textId="77777777" w:rsidR="00AF2B5F" w:rsidRPr="00903018" w:rsidRDefault="00AF2B5F" w:rsidP="00AF2B5F">
      <w:pPr>
        <w:autoSpaceDE w:val="0"/>
        <w:autoSpaceDN w:val="0"/>
        <w:adjustRightInd w:val="0"/>
        <w:spacing w:line="240" w:lineRule="auto"/>
      </w:pPr>
    </w:p>
    <w:p w14:paraId="71666C37" w14:textId="77777777" w:rsidR="00AF2B5F" w:rsidRPr="00903018" w:rsidRDefault="00AF2B5F" w:rsidP="00AF2B5F">
      <w:pPr>
        <w:autoSpaceDE w:val="0"/>
        <w:autoSpaceDN w:val="0"/>
        <w:adjustRightInd w:val="0"/>
        <w:spacing w:line="240" w:lineRule="auto"/>
        <w:rPr>
          <w:i/>
          <w:iCs/>
        </w:rPr>
      </w:pPr>
      <w:r w:rsidRPr="00903018">
        <w:t xml:space="preserve">This is not mandatory; </w:t>
      </w:r>
      <w:proofErr w:type="gramStart"/>
      <w:r w:rsidRPr="00903018">
        <w:t>however</w:t>
      </w:r>
      <w:proofErr w:type="gramEnd"/>
      <w:r w:rsidRPr="00903018">
        <w:t xml:space="preserve"> your support works towards the reclamation of our national language - </w:t>
      </w:r>
      <w:proofErr w:type="spellStart"/>
      <w:r w:rsidRPr="00903018">
        <w:rPr>
          <w:i/>
          <w:iCs/>
        </w:rPr>
        <w:t>ahakoa</w:t>
      </w:r>
      <w:proofErr w:type="spellEnd"/>
      <w:r w:rsidRPr="00903018">
        <w:rPr>
          <w:i/>
          <w:iCs/>
        </w:rPr>
        <w:t xml:space="preserve"> he </w:t>
      </w:r>
      <w:proofErr w:type="spellStart"/>
      <w:r w:rsidRPr="00903018">
        <w:rPr>
          <w:i/>
          <w:iCs/>
        </w:rPr>
        <w:t>iti</w:t>
      </w:r>
      <w:proofErr w:type="spellEnd"/>
      <w:r w:rsidRPr="00903018">
        <w:rPr>
          <w:i/>
          <w:iCs/>
        </w:rPr>
        <w:t xml:space="preserve"> he pounamu</w:t>
      </w:r>
    </w:p>
    <w:p w14:paraId="01527A90" w14:textId="77777777" w:rsidR="00AF2B5F" w:rsidRPr="00903018" w:rsidRDefault="00AF2B5F" w:rsidP="00AF2B5F">
      <w:pPr>
        <w:autoSpaceDE w:val="0"/>
        <w:autoSpaceDN w:val="0"/>
        <w:adjustRightInd w:val="0"/>
        <w:spacing w:line="240" w:lineRule="auto"/>
        <w:rPr>
          <w:sz w:val="24"/>
          <w:szCs w:val="24"/>
        </w:rPr>
      </w:pPr>
    </w:p>
    <w:p w14:paraId="54348E19" w14:textId="77777777" w:rsidR="00AF2B5F" w:rsidRDefault="00AF2B5F" w:rsidP="00AF2B5F">
      <w:pPr>
        <w:autoSpaceDE w:val="0"/>
        <w:autoSpaceDN w:val="0"/>
        <w:adjustRightInd w:val="0"/>
        <w:spacing w:line="240" w:lineRule="auto"/>
        <w:rPr>
          <w:sz w:val="24"/>
          <w:szCs w:val="24"/>
        </w:rPr>
      </w:pPr>
      <w:r>
        <w:rPr>
          <w:sz w:val="24"/>
          <w:szCs w:val="24"/>
        </w:rPr>
        <w:t>Here are some useful websites that can give you some ideas.</w:t>
      </w:r>
    </w:p>
    <w:p w14:paraId="7F3C403A" w14:textId="77777777" w:rsidR="00AF2B5F" w:rsidRDefault="00AF2B5F" w:rsidP="00AF2B5F">
      <w:pPr>
        <w:autoSpaceDE w:val="0"/>
        <w:autoSpaceDN w:val="0"/>
        <w:adjustRightInd w:val="0"/>
        <w:spacing w:line="240" w:lineRule="auto"/>
        <w:rPr>
          <w:sz w:val="24"/>
          <w:szCs w:val="24"/>
        </w:rPr>
      </w:pPr>
    </w:p>
    <w:p w14:paraId="4578F2FF" w14:textId="77777777" w:rsidR="00AF2B5F" w:rsidRPr="000176D2" w:rsidRDefault="00000000" w:rsidP="00AF2B5F">
      <w:pPr>
        <w:pStyle w:val="ListParagraph"/>
        <w:numPr>
          <w:ilvl w:val="0"/>
          <w:numId w:val="3"/>
        </w:numPr>
        <w:autoSpaceDE w:val="0"/>
        <w:autoSpaceDN w:val="0"/>
        <w:adjustRightInd w:val="0"/>
        <w:spacing w:line="240" w:lineRule="auto"/>
        <w:rPr>
          <w:rFonts w:ascii="Montserrat" w:hAnsi="Montserrat"/>
        </w:rPr>
      </w:pPr>
      <w:hyperlink r:id="rId9" w:history="1">
        <w:r w:rsidR="00AF2B5F" w:rsidRPr="000176D2">
          <w:rPr>
            <w:rFonts w:ascii="Montserrat" w:hAnsi="Montserrat"/>
          </w:rPr>
          <w:t>https://www.wgtn.ac.nz/maori-hub/ako/te-reo-at-university/maori-greetings-and-phrases</w:t>
        </w:r>
      </w:hyperlink>
    </w:p>
    <w:p w14:paraId="4C0EF947" w14:textId="77777777" w:rsidR="00AF2B5F" w:rsidRPr="000176D2" w:rsidRDefault="00AF2B5F" w:rsidP="00AF2B5F">
      <w:pPr>
        <w:pStyle w:val="ListParagraph"/>
        <w:autoSpaceDE w:val="0"/>
        <w:autoSpaceDN w:val="0"/>
        <w:adjustRightInd w:val="0"/>
        <w:spacing w:line="240" w:lineRule="auto"/>
        <w:rPr>
          <w:rFonts w:ascii="Montserrat" w:hAnsi="Montserrat"/>
        </w:rPr>
      </w:pPr>
    </w:p>
    <w:p w14:paraId="757DEE0F" w14:textId="77777777" w:rsidR="00AF2B5F" w:rsidRPr="000176D2" w:rsidRDefault="00000000" w:rsidP="00AF2B5F">
      <w:pPr>
        <w:pStyle w:val="ListParagraph"/>
        <w:numPr>
          <w:ilvl w:val="0"/>
          <w:numId w:val="3"/>
        </w:numPr>
        <w:autoSpaceDE w:val="0"/>
        <w:autoSpaceDN w:val="0"/>
        <w:adjustRightInd w:val="0"/>
        <w:spacing w:line="240" w:lineRule="auto"/>
        <w:rPr>
          <w:rFonts w:ascii="Montserrat" w:hAnsi="Montserrat"/>
        </w:rPr>
      </w:pPr>
      <w:hyperlink r:id="rId10" w:history="1">
        <w:r w:rsidR="00AF2B5F" w:rsidRPr="000176D2">
          <w:rPr>
            <w:rFonts w:ascii="Montserrat" w:hAnsi="Montserrat"/>
          </w:rPr>
          <w:t>https://www.reomaori.co.nz/learn-your-mihi</w:t>
        </w:r>
      </w:hyperlink>
    </w:p>
    <w:p w14:paraId="7B22AA69" w14:textId="77777777" w:rsidR="00AF2B5F" w:rsidRPr="000176D2" w:rsidRDefault="00AF2B5F" w:rsidP="00AF2B5F">
      <w:pPr>
        <w:pStyle w:val="ListParagraph"/>
        <w:rPr>
          <w:rFonts w:ascii="Montserrat" w:hAnsi="Montserrat"/>
        </w:rPr>
      </w:pPr>
    </w:p>
    <w:p w14:paraId="7BF06CCF" w14:textId="77777777" w:rsidR="00AF2B5F" w:rsidRPr="000176D2" w:rsidRDefault="00AF2B5F" w:rsidP="00AF2B5F">
      <w:pPr>
        <w:pStyle w:val="ListParagraph"/>
        <w:numPr>
          <w:ilvl w:val="0"/>
          <w:numId w:val="3"/>
        </w:numPr>
        <w:autoSpaceDE w:val="0"/>
        <w:autoSpaceDN w:val="0"/>
        <w:adjustRightInd w:val="0"/>
        <w:spacing w:line="240" w:lineRule="auto"/>
        <w:rPr>
          <w:rFonts w:ascii="Montserrat" w:hAnsi="Montserrat"/>
        </w:rPr>
      </w:pPr>
      <w:r w:rsidRPr="000176D2">
        <w:rPr>
          <w:rFonts w:ascii="Montserrat" w:hAnsi="Montserrat"/>
        </w:rPr>
        <w:t xml:space="preserve">Or feel free to get in touch with us: </w:t>
      </w:r>
      <w:hyperlink r:id="rId11" w:history="1">
        <w:r w:rsidRPr="000176D2">
          <w:rPr>
            <w:rFonts w:ascii="Montserrat" w:hAnsi="Montserrat"/>
          </w:rPr>
          <w:t>mailto:maryanne@nzrecreation.org.nz</w:t>
        </w:r>
      </w:hyperlink>
    </w:p>
    <w:p w14:paraId="395FADC2" w14:textId="77777777" w:rsidR="00576519" w:rsidRDefault="00576519" w:rsidP="00576519">
      <w:pPr>
        <w:autoSpaceDE w:val="0"/>
        <w:autoSpaceDN w:val="0"/>
        <w:adjustRightInd w:val="0"/>
        <w:spacing w:line="240" w:lineRule="auto"/>
      </w:pPr>
    </w:p>
    <w:p w14:paraId="44BB1C38" w14:textId="77777777" w:rsidR="000176D2" w:rsidRDefault="000176D2" w:rsidP="000176D2">
      <w:pPr>
        <w:rPr>
          <w:b/>
          <w:bCs/>
          <w:lang w:val="en-US"/>
        </w:rPr>
      </w:pPr>
      <w:r>
        <w:rPr>
          <w:b/>
          <w:bCs/>
          <w:lang w:val="en-US"/>
        </w:rPr>
        <w:t>Please note our Recreation Aotearoa values:</w:t>
      </w:r>
    </w:p>
    <w:p w14:paraId="59365CD8" w14:textId="77777777" w:rsidR="000176D2" w:rsidRPr="00903018" w:rsidRDefault="000176D2" w:rsidP="000176D2">
      <w:pPr>
        <w:numPr>
          <w:ilvl w:val="0"/>
          <w:numId w:val="5"/>
        </w:numPr>
        <w:spacing w:line="240" w:lineRule="auto"/>
        <w:rPr>
          <w:rFonts w:eastAsia="Times New Roman"/>
        </w:rPr>
      </w:pPr>
      <w:r w:rsidRPr="00903018">
        <w:rPr>
          <w:rFonts w:eastAsia="Times New Roman"/>
        </w:rPr>
        <w:t>Whanaungatanga (Building Relationships):</w:t>
      </w:r>
    </w:p>
    <w:p w14:paraId="1594B5C5"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Māramatanga</w:t>
      </w:r>
      <w:proofErr w:type="spellEnd"/>
      <w:r w:rsidRPr="00903018">
        <w:rPr>
          <w:rFonts w:eastAsia="Times New Roman"/>
        </w:rPr>
        <w:t>: Understanding the role of people in the industry and creating connections.</w:t>
      </w:r>
    </w:p>
    <w:p w14:paraId="050DFE3E" w14:textId="77777777" w:rsidR="000176D2" w:rsidRPr="00903018" w:rsidRDefault="000176D2" w:rsidP="000176D2">
      <w:pPr>
        <w:numPr>
          <w:ilvl w:val="1"/>
          <w:numId w:val="5"/>
        </w:numPr>
        <w:spacing w:line="240" w:lineRule="auto"/>
        <w:rPr>
          <w:rFonts w:eastAsia="Times New Roman"/>
        </w:rPr>
      </w:pPr>
      <w:r w:rsidRPr="00903018">
        <w:rPr>
          <w:rFonts w:eastAsia="Times New Roman"/>
        </w:rPr>
        <w:t>Whanaungatanga: Partnership, unity, and mutual benefit within the industry.</w:t>
      </w:r>
    </w:p>
    <w:p w14:paraId="04DF426E"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Whanake</w:t>
      </w:r>
      <w:proofErr w:type="spellEnd"/>
      <w:r w:rsidRPr="00903018">
        <w:rPr>
          <w:rFonts w:eastAsia="Times New Roman"/>
        </w:rPr>
        <w:t>: Developing strong connections and supporting each other.</w:t>
      </w:r>
    </w:p>
    <w:p w14:paraId="04042864" w14:textId="77777777" w:rsidR="000176D2" w:rsidRPr="00903018" w:rsidRDefault="000176D2" w:rsidP="000176D2">
      <w:pPr>
        <w:numPr>
          <w:ilvl w:val="0"/>
          <w:numId w:val="5"/>
        </w:numPr>
        <w:spacing w:line="240" w:lineRule="auto"/>
        <w:rPr>
          <w:rFonts w:eastAsia="Times New Roman"/>
        </w:rPr>
      </w:pPr>
      <w:r w:rsidRPr="00903018">
        <w:rPr>
          <w:rFonts w:eastAsia="Times New Roman"/>
        </w:rPr>
        <w:t>Kotahitanga (Unity):</w:t>
      </w:r>
    </w:p>
    <w:p w14:paraId="2E8E412C"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lastRenderedPageBreak/>
        <w:t>Whakaute</w:t>
      </w:r>
      <w:proofErr w:type="spellEnd"/>
      <w:r w:rsidRPr="00903018">
        <w:rPr>
          <w:rFonts w:eastAsia="Times New Roman"/>
        </w:rPr>
        <w:t>: Finding common ground and respecting diverse perspectives.</w:t>
      </w:r>
    </w:p>
    <w:p w14:paraId="2266FB58"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Haumaru</w:t>
      </w:r>
      <w:proofErr w:type="spellEnd"/>
      <w:r w:rsidRPr="00903018">
        <w:rPr>
          <w:rFonts w:eastAsia="Times New Roman"/>
        </w:rPr>
        <w:t>: Creating a safe space for sharing different views.</w:t>
      </w:r>
    </w:p>
    <w:p w14:paraId="63C527F2" w14:textId="77777777" w:rsidR="000176D2" w:rsidRPr="00903018" w:rsidRDefault="000176D2" w:rsidP="000176D2">
      <w:pPr>
        <w:numPr>
          <w:ilvl w:val="1"/>
          <w:numId w:val="5"/>
        </w:numPr>
        <w:spacing w:line="240" w:lineRule="auto"/>
        <w:rPr>
          <w:rFonts w:eastAsia="Times New Roman"/>
        </w:rPr>
      </w:pPr>
      <w:r w:rsidRPr="00903018">
        <w:rPr>
          <w:rFonts w:eastAsia="Times New Roman"/>
        </w:rPr>
        <w:t>Mahi Tahi: Promoting collaboration and a sense of togetherness.</w:t>
      </w:r>
    </w:p>
    <w:p w14:paraId="1D9A6BF9" w14:textId="77777777" w:rsidR="000176D2" w:rsidRPr="00903018" w:rsidRDefault="000176D2" w:rsidP="000176D2">
      <w:pPr>
        <w:numPr>
          <w:ilvl w:val="0"/>
          <w:numId w:val="5"/>
        </w:numPr>
        <w:spacing w:line="240" w:lineRule="auto"/>
        <w:rPr>
          <w:rFonts w:eastAsia="Times New Roman"/>
        </w:rPr>
      </w:pPr>
      <w:proofErr w:type="spellStart"/>
      <w:r w:rsidRPr="00903018">
        <w:rPr>
          <w:rFonts w:eastAsia="Times New Roman"/>
        </w:rPr>
        <w:t>Manaakitanga</w:t>
      </w:r>
      <w:proofErr w:type="spellEnd"/>
      <w:r w:rsidRPr="00903018">
        <w:rPr>
          <w:rFonts w:eastAsia="Times New Roman"/>
        </w:rPr>
        <w:t xml:space="preserve"> (Respect and Care):</w:t>
      </w:r>
    </w:p>
    <w:p w14:paraId="482CE900" w14:textId="77777777" w:rsidR="000176D2" w:rsidRPr="00903018" w:rsidRDefault="000176D2" w:rsidP="000176D2">
      <w:pPr>
        <w:numPr>
          <w:ilvl w:val="1"/>
          <w:numId w:val="5"/>
        </w:numPr>
        <w:spacing w:line="240" w:lineRule="auto"/>
        <w:rPr>
          <w:rFonts w:eastAsia="Times New Roman"/>
        </w:rPr>
      </w:pPr>
      <w:r w:rsidRPr="00903018">
        <w:rPr>
          <w:rFonts w:eastAsia="Times New Roman"/>
        </w:rPr>
        <w:t>Akiaki: Uplifting and valuing the well-being of others.</w:t>
      </w:r>
    </w:p>
    <w:p w14:paraId="7DF39204" w14:textId="77777777" w:rsidR="000176D2" w:rsidRPr="00903018" w:rsidRDefault="000176D2" w:rsidP="000176D2">
      <w:pPr>
        <w:numPr>
          <w:ilvl w:val="1"/>
          <w:numId w:val="5"/>
        </w:numPr>
        <w:spacing w:line="240" w:lineRule="auto"/>
        <w:rPr>
          <w:rFonts w:eastAsia="Times New Roman"/>
        </w:rPr>
      </w:pPr>
      <w:r w:rsidRPr="00903018">
        <w:rPr>
          <w:rFonts w:eastAsia="Times New Roman"/>
        </w:rPr>
        <w:t>Tipu: Creating conditions for all attendees to thrive.</w:t>
      </w:r>
    </w:p>
    <w:p w14:paraId="0435AEAD" w14:textId="77777777" w:rsidR="000176D2" w:rsidRPr="00903018" w:rsidRDefault="000176D2" w:rsidP="000176D2">
      <w:pPr>
        <w:numPr>
          <w:ilvl w:val="1"/>
          <w:numId w:val="5"/>
        </w:numPr>
        <w:spacing w:line="240" w:lineRule="auto"/>
        <w:rPr>
          <w:rFonts w:eastAsia="Times New Roman"/>
        </w:rPr>
      </w:pPr>
      <w:proofErr w:type="spellStart"/>
      <w:proofErr w:type="gramStart"/>
      <w:r w:rsidRPr="00903018">
        <w:rPr>
          <w:rFonts w:eastAsia="Times New Roman"/>
        </w:rPr>
        <w:t>whakarangatira</w:t>
      </w:r>
      <w:proofErr w:type="spellEnd"/>
      <w:r w:rsidRPr="00903018">
        <w:rPr>
          <w:rFonts w:eastAsia="Times New Roman"/>
        </w:rPr>
        <w:t xml:space="preserve"> :Operating</w:t>
      </w:r>
      <w:proofErr w:type="gramEnd"/>
      <w:r w:rsidRPr="00903018">
        <w:rPr>
          <w:rFonts w:eastAsia="Times New Roman"/>
        </w:rPr>
        <w:t xml:space="preserve"> with respect and dignity.</w:t>
      </w:r>
    </w:p>
    <w:p w14:paraId="1A7AC2D8" w14:textId="77777777" w:rsidR="000176D2" w:rsidRPr="00903018" w:rsidRDefault="000176D2" w:rsidP="000176D2">
      <w:pPr>
        <w:numPr>
          <w:ilvl w:val="0"/>
          <w:numId w:val="5"/>
        </w:numPr>
        <w:spacing w:line="240" w:lineRule="auto"/>
        <w:rPr>
          <w:rFonts w:eastAsia="Times New Roman"/>
        </w:rPr>
      </w:pPr>
      <w:proofErr w:type="spellStart"/>
      <w:r w:rsidRPr="00903018">
        <w:rPr>
          <w:rFonts w:eastAsia="Times New Roman"/>
        </w:rPr>
        <w:t>Wairuatanga</w:t>
      </w:r>
      <w:proofErr w:type="spellEnd"/>
      <w:r w:rsidRPr="00903018">
        <w:rPr>
          <w:rFonts w:eastAsia="Times New Roman"/>
        </w:rPr>
        <w:t xml:space="preserve"> (Spirituality and Connection to Nature):</w:t>
      </w:r>
    </w:p>
    <w:p w14:paraId="7291A172" w14:textId="77777777" w:rsidR="000176D2" w:rsidRPr="00903018" w:rsidRDefault="000176D2" w:rsidP="000176D2">
      <w:pPr>
        <w:numPr>
          <w:ilvl w:val="1"/>
          <w:numId w:val="5"/>
        </w:numPr>
        <w:spacing w:line="240" w:lineRule="auto"/>
        <w:rPr>
          <w:rFonts w:eastAsia="Times New Roman"/>
        </w:rPr>
      </w:pPr>
      <w:r w:rsidRPr="00903018">
        <w:rPr>
          <w:rFonts w:eastAsia="Times New Roman"/>
        </w:rPr>
        <w:t>Hononga: Embracing the connection between spirituality and the environment.</w:t>
      </w:r>
    </w:p>
    <w:p w14:paraId="57EB8F78"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Tūhura</w:t>
      </w:r>
      <w:proofErr w:type="spellEnd"/>
      <w:r w:rsidRPr="00903018">
        <w:rPr>
          <w:rFonts w:eastAsia="Times New Roman"/>
        </w:rPr>
        <w:t>: Exploring opportunities to engage with nature during the conference.</w:t>
      </w:r>
    </w:p>
    <w:p w14:paraId="02EBCE95"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Kanorau</w:t>
      </w:r>
      <w:proofErr w:type="spellEnd"/>
      <w:r w:rsidRPr="00903018">
        <w:rPr>
          <w:rFonts w:eastAsia="Times New Roman"/>
        </w:rPr>
        <w:t>: Ensuring inclusivity and acknowledging diverse perspectives.</w:t>
      </w:r>
    </w:p>
    <w:p w14:paraId="2B60D165" w14:textId="77777777" w:rsidR="000176D2" w:rsidRPr="00903018" w:rsidRDefault="000176D2" w:rsidP="000176D2">
      <w:pPr>
        <w:numPr>
          <w:ilvl w:val="0"/>
          <w:numId w:val="5"/>
        </w:numPr>
        <w:spacing w:line="240" w:lineRule="auto"/>
        <w:rPr>
          <w:rFonts w:eastAsia="Times New Roman"/>
        </w:rPr>
      </w:pPr>
      <w:r w:rsidRPr="00903018">
        <w:rPr>
          <w:rFonts w:eastAsia="Times New Roman"/>
        </w:rPr>
        <w:t xml:space="preserve">Tau </w:t>
      </w:r>
      <w:proofErr w:type="spellStart"/>
      <w:r w:rsidRPr="00903018">
        <w:rPr>
          <w:rFonts w:eastAsia="Times New Roman"/>
        </w:rPr>
        <w:t>utuutu</w:t>
      </w:r>
      <w:proofErr w:type="spellEnd"/>
      <w:r w:rsidRPr="00903018">
        <w:rPr>
          <w:rFonts w:eastAsia="Times New Roman"/>
        </w:rPr>
        <w:t xml:space="preserve"> (Reciprocity and Acknowledgment):</w:t>
      </w:r>
    </w:p>
    <w:p w14:paraId="3C4DCA10" w14:textId="77777777" w:rsidR="000176D2" w:rsidRPr="00903018" w:rsidRDefault="000176D2" w:rsidP="000176D2">
      <w:pPr>
        <w:numPr>
          <w:ilvl w:val="1"/>
          <w:numId w:val="5"/>
        </w:numPr>
        <w:spacing w:line="240" w:lineRule="auto"/>
        <w:rPr>
          <w:rFonts w:eastAsia="Times New Roman"/>
        </w:rPr>
      </w:pPr>
      <w:proofErr w:type="spellStart"/>
      <w:proofErr w:type="gramStart"/>
      <w:r w:rsidRPr="00903018">
        <w:rPr>
          <w:rFonts w:eastAsia="Times New Roman"/>
        </w:rPr>
        <w:t>Kōrerorero:Encouraging</w:t>
      </w:r>
      <w:proofErr w:type="spellEnd"/>
      <w:proofErr w:type="gramEnd"/>
      <w:r w:rsidRPr="00903018">
        <w:rPr>
          <w:rFonts w:eastAsia="Times New Roman"/>
        </w:rPr>
        <w:t xml:space="preserve"> open dialogue and feedback.</w:t>
      </w:r>
    </w:p>
    <w:p w14:paraId="0F4DA567"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Whakamihā</w:t>
      </w:r>
      <w:proofErr w:type="spellEnd"/>
      <w:r w:rsidRPr="00903018">
        <w:rPr>
          <w:rFonts w:eastAsia="Times New Roman"/>
        </w:rPr>
        <w:t>: Acknowledging and appreciating the contributions of all participants.</w:t>
      </w:r>
    </w:p>
    <w:p w14:paraId="30CF0EE0"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Whai</w:t>
      </w:r>
      <w:proofErr w:type="spellEnd"/>
      <w:r w:rsidRPr="00903018">
        <w:rPr>
          <w:rFonts w:eastAsia="Times New Roman"/>
        </w:rPr>
        <w:t xml:space="preserve"> Tikanga: Emphasizing the importance of meaningful interactions and reciprocity.</w:t>
      </w:r>
    </w:p>
    <w:p w14:paraId="127A7288" w14:textId="77777777" w:rsidR="000176D2" w:rsidRPr="00903018" w:rsidRDefault="000176D2" w:rsidP="000176D2">
      <w:pPr>
        <w:numPr>
          <w:ilvl w:val="0"/>
          <w:numId w:val="5"/>
        </w:numPr>
        <w:spacing w:line="240" w:lineRule="auto"/>
        <w:rPr>
          <w:rFonts w:eastAsia="Times New Roman"/>
        </w:rPr>
      </w:pPr>
      <w:r w:rsidRPr="00903018">
        <w:rPr>
          <w:rFonts w:eastAsia="Times New Roman"/>
        </w:rPr>
        <w:t>Rangatiratanga (Leadership and Empowerment):</w:t>
      </w:r>
    </w:p>
    <w:p w14:paraId="7E8885FF"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Ārahi</w:t>
      </w:r>
      <w:proofErr w:type="spellEnd"/>
      <w:r w:rsidRPr="00903018">
        <w:rPr>
          <w:rFonts w:eastAsia="Times New Roman"/>
        </w:rPr>
        <w:t>: Encouraging participants to step up as leaders in their respective fields.</w:t>
      </w:r>
    </w:p>
    <w:p w14:paraId="5689897D"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Whai</w:t>
      </w:r>
      <w:proofErr w:type="spellEnd"/>
      <w:r w:rsidRPr="00903018">
        <w:rPr>
          <w:rFonts w:eastAsia="Times New Roman"/>
        </w:rPr>
        <w:t xml:space="preserve"> </w:t>
      </w:r>
      <w:proofErr w:type="spellStart"/>
      <w:r w:rsidRPr="00903018">
        <w:rPr>
          <w:rFonts w:eastAsia="Times New Roman"/>
        </w:rPr>
        <w:t>Angitū</w:t>
      </w:r>
      <w:proofErr w:type="spellEnd"/>
      <w:r w:rsidRPr="00903018">
        <w:rPr>
          <w:rFonts w:eastAsia="Times New Roman"/>
        </w:rPr>
        <w:t>: Fostering an environment where all individuals can excel.</w:t>
      </w:r>
    </w:p>
    <w:p w14:paraId="756C5201" w14:textId="77777777" w:rsidR="000176D2" w:rsidRPr="00903018" w:rsidRDefault="000176D2" w:rsidP="000176D2">
      <w:pPr>
        <w:numPr>
          <w:ilvl w:val="1"/>
          <w:numId w:val="5"/>
        </w:numPr>
        <w:spacing w:line="240" w:lineRule="auto"/>
        <w:rPr>
          <w:rFonts w:eastAsia="Times New Roman"/>
        </w:rPr>
      </w:pPr>
      <w:proofErr w:type="spellStart"/>
      <w:r w:rsidRPr="00903018">
        <w:rPr>
          <w:rFonts w:eastAsia="Times New Roman"/>
        </w:rPr>
        <w:t>Whakamana</w:t>
      </w:r>
      <w:proofErr w:type="spellEnd"/>
      <w:r w:rsidRPr="00903018">
        <w:rPr>
          <w:rFonts w:eastAsia="Times New Roman"/>
        </w:rPr>
        <w:t>: Empowering attendees to make a positive impact.</w:t>
      </w:r>
    </w:p>
    <w:p w14:paraId="7264BAEB" w14:textId="77777777" w:rsidR="00576519" w:rsidRPr="00107ABB" w:rsidRDefault="00576519" w:rsidP="00576519">
      <w:pPr>
        <w:autoSpaceDE w:val="0"/>
        <w:autoSpaceDN w:val="0"/>
        <w:adjustRightInd w:val="0"/>
        <w:spacing w:line="240" w:lineRule="auto"/>
      </w:pPr>
    </w:p>
    <w:p w14:paraId="5292A6A3" w14:textId="77777777" w:rsidR="00DB175F" w:rsidRDefault="00DB175F" w:rsidP="00817C50">
      <w:pPr>
        <w:autoSpaceDE w:val="0"/>
        <w:autoSpaceDN w:val="0"/>
        <w:adjustRightInd w:val="0"/>
        <w:spacing w:line="240" w:lineRule="auto"/>
      </w:pPr>
    </w:p>
    <w:p w14:paraId="4E9D562D" w14:textId="77777777" w:rsidR="000176D2" w:rsidRDefault="000176D2" w:rsidP="00817C50">
      <w:pPr>
        <w:autoSpaceDE w:val="0"/>
        <w:autoSpaceDN w:val="0"/>
        <w:adjustRightInd w:val="0"/>
        <w:spacing w:line="240" w:lineRule="auto"/>
      </w:pPr>
    </w:p>
    <w:sectPr w:rsidR="000176D2" w:rsidSect="008400E2">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E39B4" w14:textId="77777777" w:rsidR="00523D0E" w:rsidRDefault="00523D0E" w:rsidP="006E7E08">
      <w:pPr>
        <w:spacing w:line="240" w:lineRule="auto"/>
      </w:pPr>
      <w:r>
        <w:separator/>
      </w:r>
    </w:p>
  </w:endnote>
  <w:endnote w:type="continuationSeparator" w:id="0">
    <w:p w14:paraId="34FA7BC9" w14:textId="77777777" w:rsidR="00523D0E" w:rsidRDefault="00523D0E" w:rsidP="006E7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FA4E" w14:textId="402B36F0" w:rsidR="002B7289" w:rsidRDefault="006E7E08">
    <w:pPr>
      <w:pStyle w:val="Footer"/>
    </w:pPr>
    <w:r>
      <w:rPr>
        <w:noProof/>
      </w:rPr>
      <w:drawing>
        <wp:anchor distT="0" distB="0" distL="114300" distR="114300" simplePos="0" relativeHeight="251661312" behindDoc="1" locked="0" layoutInCell="1" allowOverlap="1" wp14:anchorId="453F09AE" wp14:editId="1255F343">
          <wp:simplePos x="0" y="0"/>
          <wp:positionH relativeFrom="page">
            <wp:align>left</wp:align>
          </wp:positionH>
          <wp:positionV relativeFrom="page">
            <wp:align>bottom</wp:align>
          </wp:positionV>
          <wp:extent cx="7553325" cy="1183005"/>
          <wp:effectExtent l="0" t="0" r="9525" b="0"/>
          <wp:wrapTight wrapText="bothSides">
            <wp:wrapPolygon edited="0">
              <wp:start x="0" y="0"/>
              <wp:lineTo x="0" y="21217"/>
              <wp:lineTo x="21573" y="21217"/>
              <wp:lineTo x="21573"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183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782B" w14:textId="77777777" w:rsidR="00523D0E" w:rsidRDefault="00523D0E" w:rsidP="006E7E08">
      <w:pPr>
        <w:spacing w:line="240" w:lineRule="auto"/>
      </w:pPr>
      <w:r>
        <w:separator/>
      </w:r>
    </w:p>
  </w:footnote>
  <w:footnote w:type="continuationSeparator" w:id="0">
    <w:p w14:paraId="653CDEEA" w14:textId="77777777" w:rsidR="00523D0E" w:rsidRDefault="00523D0E" w:rsidP="006E7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604D" w14:textId="50984495" w:rsidR="006E7E08" w:rsidRDefault="006E7E08">
    <w:pPr>
      <w:pStyle w:val="Header"/>
    </w:pPr>
    <w:r>
      <w:rPr>
        <w:noProof/>
      </w:rPr>
      <w:drawing>
        <wp:anchor distT="0" distB="0" distL="114300" distR="114300" simplePos="0" relativeHeight="251659264" behindDoc="1" locked="0" layoutInCell="1" allowOverlap="1" wp14:anchorId="7C8BDC45" wp14:editId="6902C682">
          <wp:simplePos x="0" y="0"/>
          <wp:positionH relativeFrom="page">
            <wp:align>right</wp:align>
          </wp:positionH>
          <wp:positionV relativeFrom="page">
            <wp:align>top</wp:align>
          </wp:positionV>
          <wp:extent cx="7552055" cy="1183005"/>
          <wp:effectExtent l="0" t="0" r="0" b="0"/>
          <wp:wrapTight wrapText="bothSides">
            <wp:wrapPolygon edited="0">
              <wp:start x="0" y="0"/>
              <wp:lineTo x="0" y="21217"/>
              <wp:lineTo x="21522" y="21217"/>
              <wp:lineTo x="21522" y="0"/>
              <wp:lineTo x="0" y="0"/>
            </wp:wrapPolygon>
          </wp:wrapTight>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055" cy="1183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D97"/>
    <w:multiLevelType w:val="multilevel"/>
    <w:tmpl w:val="8E68ADB2"/>
    <w:lvl w:ilvl="0">
      <w:start w:val="1"/>
      <w:numFmt w:val="decimal"/>
      <w:lvlText w:val="%1."/>
      <w:lvlJc w:val="left"/>
      <w:pPr>
        <w:tabs>
          <w:tab w:val="num" w:pos="720"/>
        </w:tabs>
        <w:ind w:left="720" w:hanging="360"/>
      </w:pPr>
    </w:lvl>
    <w:lvl w:ilvl="1">
      <w:numFmt w:val="decimal"/>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404157"/>
    <w:multiLevelType w:val="multilevel"/>
    <w:tmpl w:val="8E68AD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5C07E2"/>
    <w:multiLevelType w:val="hybridMultilevel"/>
    <w:tmpl w:val="CC6CEA24"/>
    <w:lvl w:ilvl="0" w:tplc="ADFC0DEE">
      <w:numFmt w:val="bullet"/>
      <w:lvlText w:val="-"/>
      <w:lvlJc w:val="left"/>
      <w:pPr>
        <w:ind w:left="720" w:hanging="360"/>
      </w:pPr>
      <w:rPr>
        <w:rFonts w:ascii="Montserrat" w:eastAsiaTheme="minorHAnsi" w:hAnsi="Montserrat" w:cstheme="minorBid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FD33501"/>
    <w:multiLevelType w:val="hybridMultilevel"/>
    <w:tmpl w:val="F37A4D88"/>
    <w:lvl w:ilvl="0" w:tplc="5C1029C6">
      <w:numFmt w:val="bullet"/>
      <w:lvlText w:val="-"/>
      <w:lvlJc w:val="left"/>
      <w:pPr>
        <w:ind w:left="720" w:hanging="360"/>
      </w:pPr>
      <w:rPr>
        <w:rFonts w:ascii="Montserrat" w:eastAsiaTheme="minorHAnsi" w:hAnsi="Montserra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BF4230A"/>
    <w:multiLevelType w:val="hybridMultilevel"/>
    <w:tmpl w:val="A73E74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65448293">
    <w:abstractNumId w:val="4"/>
  </w:num>
  <w:num w:numId="2" w16cid:durableId="1915895752">
    <w:abstractNumId w:val="3"/>
  </w:num>
  <w:num w:numId="3" w16cid:durableId="711803189">
    <w:abstractNumId w:val="2"/>
  </w:num>
  <w:num w:numId="4" w16cid:durableId="15320674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8048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08"/>
    <w:rsid w:val="000176D2"/>
    <w:rsid w:val="000644A1"/>
    <w:rsid w:val="000D6915"/>
    <w:rsid w:val="00107ABB"/>
    <w:rsid w:val="00125E23"/>
    <w:rsid w:val="00150087"/>
    <w:rsid w:val="001947EC"/>
    <w:rsid w:val="00194D07"/>
    <w:rsid w:val="001C5473"/>
    <w:rsid w:val="001D3698"/>
    <w:rsid w:val="002152AF"/>
    <w:rsid w:val="00230D7A"/>
    <w:rsid w:val="002554E1"/>
    <w:rsid w:val="002B7289"/>
    <w:rsid w:val="002F6732"/>
    <w:rsid w:val="0031786A"/>
    <w:rsid w:val="00375B8D"/>
    <w:rsid w:val="003B0BB9"/>
    <w:rsid w:val="00431BB6"/>
    <w:rsid w:val="00480E31"/>
    <w:rsid w:val="00523D0E"/>
    <w:rsid w:val="00576519"/>
    <w:rsid w:val="00594DA4"/>
    <w:rsid w:val="005B397A"/>
    <w:rsid w:val="006619D7"/>
    <w:rsid w:val="00675640"/>
    <w:rsid w:val="006E7E08"/>
    <w:rsid w:val="00786619"/>
    <w:rsid w:val="007A40F4"/>
    <w:rsid w:val="007D6E12"/>
    <w:rsid w:val="00817C50"/>
    <w:rsid w:val="00836A19"/>
    <w:rsid w:val="008400E2"/>
    <w:rsid w:val="008D6417"/>
    <w:rsid w:val="00903018"/>
    <w:rsid w:val="0091307B"/>
    <w:rsid w:val="0094364B"/>
    <w:rsid w:val="00946AAB"/>
    <w:rsid w:val="0094783A"/>
    <w:rsid w:val="00976504"/>
    <w:rsid w:val="0098535A"/>
    <w:rsid w:val="009E40EE"/>
    <w:rsid w:val="00A15E60"/>
    <w:rsid w:val="00AD437B"/>
    <w:rsid w:val="00AF2B5F"/>
    <w:rsid w:val="00AF3A0A"/>
    <w:rsid w:val="00B357F7"/>
    <w:rsid w:val="00BE4BC5"/>
    <w:rsid w:val="00C23D20"/>
    <w:rsid w:val="00C7473E"/>
    <w:rsid w:val="00CA1AEC"/>
    <w:rsid w:val="00CA2CC0"/>
    <w:rsid w:val="00CC1510"/>
    <w:rsid w:val="00D414B9"/>
    <w:rsid w:val="00D715C8"/>
    <w:rsid w:val="00D93936"/>
    <w:rsid w:val="00DB175F"/>
    <w:rsid w:val="00E22B3D"/>
    <w:rsid w:val="00E364C6"/>
    <w:rsid w:val="00E7049B"/>
    <w:rsid w:val="00EC0B64"/>
    <w:rsid w:val="00ED66F2"/>
    <w:rsid w:val="00F11121"/>
    <w:rsid w:val="00F30E76"/>
    <w:rsid w:val="00F434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B906"/>
  <w15:chartTrackingRefBased/>
  <w15:docId w15:val="{371392AB-5781-43FD-A4CD-391F71BD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50"/>
    <w:pPr>
      <w:spacing w:after="0"/>
    </w:pPr>
    <w:rPr>
      <w:rFonts w:ascii="Montserrat" w:hAnsi="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E08"/>
    <w:pPr>
      <w:tabs>
        <w:tab w:val="center" w:pos="4513"/>
        <w:tab w:val="right" w:pos="9026"/>
      </w:tabs>
      <w:spacing w:line="240" w:lineRule="auto"/>
    </w:pPr>
  </w:style>
  <w:style w:type="character" w:customStyle="1" w:styleId="HeaderChar">
    <w:name w:val="Header Char"/>
    <w:basedOn w:val="DefaultParagraphFont"/>
    <w:link w:val="Header"/>
    <w:uiPriority w:val="99"/>
    <w:rsid w:val="006E7E08"/>
  </w:style>
  <w:style w:type="paragraph" w:styleId="Footer">
    <w:name w:val="footer"/>
    <w:basedOn w:val="Normal"/>
    <w:link w:val="FooterChar"/>
    <w:uiPriority w:val="99"/>
    <w:unhideWhenUsed/>
    <w:rsid w:val="006E7E08"/>
    <w:pPr>
      <w:tabs>
        <w:tab w:val="center" w:pos="4513"/>
        <w:tab w:val="right" w:pos="9026"/>
      </w:tabs>
      <w:spacing w:line="240" w:lineRule="auto"/>
    </w:pPr>
  </w:style>
  <w:style w:type="character" w:customStyle="1" w:styleId="FooterChar">
    <w:name w:val="Footer Char"/>
    <w:basedOn w:val="DefaultParagraphFont"/>
    <w:link w:val="Footer"/>
    <w:uiPriority w:val="99"/>
    <w:rsid w:val="006E7E08"/>
  </w:style>
  <w:style w:type="table" w:styleId="TableGrid">
    <w:name w:val="Table Grid"/>
    <w:basedOn w:val="TableNormal"/>
    <w:uiPriority w:val="39"/>
    <w:rsid w:val="00BE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C50"/>
    <w:rPr>
      <w:color w:val="0000FF"/>
      <w:u w:val="single"/>
    </w:rPr>
  </w:style>
  <w:style w:type="character" w:customStyle="1" w:styleId="emailstyle16">
    <w:name w:val="emailstyle16"/>
    <w:basedOn w:val="DefaultParagraphFont"/>
    <w:semiHidden/>
    <w:rsid w:val="00817C50"/>
    <w:rPr>
      <w:rFonts w:ascii="Calibri" w:hAnsi="Calibri" w:cs="Calibri" w:hint="default"/>
      <w:color w:val="auto"/>
    </w:rPr>
  </w:style>
  <w:style w:type="paragraph" w:styleId="ListParagraph">
    <w:name w:val="List Paragraph"/>
    <w:basedOn w:val="Normal"/>
    <w:uiPriority w:val="34"/>
    <w:qFormat/>
    <w:rsid w:val="00817C50"/>
    <w:pPr>
      <w:spacing w:after="160"/>
      <w:ind w:left="720"/>
      <w:contextualSpacing/>
    </w:pPr>
    <w:rPr>
      <w:rFonts w:asciiTheme="minorHAnsi" w:hAnsiTheme="minorHAnsi"/>
    </w:rPr>
  </w:style>
  <w:style w:type="paragraph" w:styleId="Revision">
    <w:name w:val="Revision"/>
    <w:hidden/>
    <w:uiPriority w:val="99"/>
    <w:semiHidden/>
    <w:rsid w:val="00DB175F"/>
    <w:pPr>
      <w:spacing w:after="0" w:line="240" w:lineRule="auto"/>
    </w:pPr>
    <w:rPr>
      <w:rFonts w:ascii="Montserrat" w:hAnsi="Montserrat"/>
    </w:rPr>
  </w:style>
  <w:style w:type="character" w:styleId="UnresolvedMention">
    <w:name w:val="Unresolved Mention"/>
    <w:basedOn w:val="DefaultParagraphFont"/>
    <w:uiPriority w:val="99"/>
    <w:semiHidden/>
    <w:unhideWhenUsed/>
    <w:rsid w:val="00107ABB"/>
    <w:rPr>
      <w:color w:val="605E5C"/>
      <w:shd w:val="clear" w:color="auto" w:fill="E1DFDD"/>
    </w:rPr>
  </w:style>
  <w:style w:type="character" w:styleId="FollowedHyperlink">
    <w:name w:val="FollowedHyperlink"/>
    <w:basedOn w:val="DefaultParagraphFont"/>
    <w:uiPriority w:val="99"/>
    <w:semiHidden/>
    <w:unhideWhenUsed/>
    <w:rsid w:val="003B0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7688">
      <w:bodyDiv w:val="1"/>
      <w:marLeft w:val="0"/>
      <w:marRight w:val="0"/>
      <w:marTop w:val="0"/>
      <w:marBottom w:val="0"/>
      <w:divBdr>
        <w:top w:val="none" w:sz="0" w:space="0" w:color="auto"/>
        <w:left w:val="none" w:sz="0" w:space="0" w:color="auto"/>
        <w:bottom w:val="none" w:sz="0" w:space="0" w:color="auto"/>
        <w:right w:val="none" w:sz="0" w:space="0" w:color="auto"/>
      </w:divBdr>
    </w:div>
    <w:div w:id="1052341033">
      <w:bodyDiv w:val="1"/>
      <w:marLeft w:val="0"/>
      <w:marRight w:val="0"/>
      <w:marTop w:val="0"/>
      <w:marBottom w:val="0"/>
      <w:divBdr>
        <w:top w:val="none" w:sz="0" w:space="0" w:color="auto"/>
        <w:left w:val="none" w:sz="0" w:space="0" w:color="auto"/>
        <w:bottom w:val="none" w:sz="0" w:space="0" w:color="auto"/>
        <w:right w:val="none" w:sz="0" w:space="0" w:color="auto"/>
      </w:divBdr>
    </w:div>
    <w:div w:id="18638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nzrecreation.org.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mashingmagazine.com/2018/11/inclusive-design-accessible-presenta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anne@nzrecreation.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omaori.co.nz/learn-your-mihi" TargetMode="External"/><Relationship Id="rId4" Type="http://schemas.openxmlformats.org/officeDocument/2006/relationships/webSettings" Target="webSettings.xml"/><Relationship Id="rId9" Type="http://schemas.openxmlformats.org/officeDocument/2006/relationships/hyperlink" Target="https://www.wgtn.ac.nz/maori-hub/ako/te-reo-at-university/maori-greetings-and-phra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Maclean</dc:creator>
  <cp:keywords/>
  <dc:description/>
  <cp:lastModifiedBy>Maryanne Cheater</cp:lastModifiedBy>
  <cp:revision>4</cp:revision>
  <dcterms:created xsi:type="dcterms:W3CDTF">2024-09-25T00:23:00Z</dcterms:created>
  <dcterms:modified xsi:type="dcterms:W3CDTF">2024-09-25T00:25:00Z</dcterms:modified>
</cp:coreProperties>
</file>